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AAA1F" w14:textId="77777777" w:rsidR="00116D7D" w:rsidRPr="002A7D4A" w:rsidRDefault="00000000">
      <w:pPr>
        <w:spacing w:after="160"/>
        <w:rPr>
          <w:lang w:val="en-US"/>
        </w:rPr>
      </w:pP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PachemLab</w:t>
      </w:r>
      <w:proofErr w:type="spellEnd"/>
      <w:r w:rsidRPr="002A7D4A">
        <w:rPr>
          <w:b/>
          <w:bCs/>
          <w:color w:val="003366"/>
          <w:sz w:val="36"/>
          <w:szCs w:val="36"/>
          <w:lang w:val="en-US"/>
        </w:rPr>
        <w:t xml:space="preserve"> — </w:t>
      </w: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Equipamiento</w:t>
      </w:r>
      <w:proofErr w:type="spellEnd"/>
      <w:r w:rsidRPr="002A7D4A">
        <w:rPr>
          <w:b/>
          <w:bCs/>
          <w:color w:val="003366"/>
          <w:sz w:val="36"/>
          <w:szCs w:val="36"/>
          <w:lang w:val="en-US"/>
        </w:rPr>
        <w:t xml:space="preserve"> </w:t>
      </w: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Completo</w:t>
      </w:r>
      <w:proofErr w:type="spellEnd"/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360"/>
      </w:tblGrid>
      <w:tr w:rsidR="00116D7D" w14:paraId="75AF3E70" w14:textId="77777777" w:rsidTr="00776BF0">
        <w:tc>
          <w:tcPr>
            <w:tcW w:w="2200" w:type="dxa"/>
            <w:shd w:val="clear" w:color="auto" w:fill="45B0E1" w:themeFill="accent1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4AC552" w14:textId="77777777" w:rsidR="00116D7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Sección</w:t>
            </w:r>
          </w:p>
        </w:tc>
        <w:tc>
          <w:tcPr>
            <w:tcW w:w="6360" w:type="dxa"/>
            <w:shd w:val="clear" w:color="auto" w:fill="45B0E1" w:themeFill="accent1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80C26A" w14:textId="77777777" w:rsidR="00116D7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Equipo (Modelo, Marca)</w:t>
            </w:r>
          </w:p>
        </w:tc>
      </w:tr>
      <w:tr w:rsidR="002A7D4A" w:rsidRPr="00776BF0" w14:paraId="22E39AD0" w14:textId="77777777" w:rsidTr="00776BF0">
        <w:tc>
          <w:tcPr>
            <w:tcW w:w="8560" w:type="dxa"/>
            <w:gridSpan w:val="2"/>
            <w:shd w:val="clear" w:color="auto" w:fill="D1D1D1" w:themeFill="background2" w:themeFillShade="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B62CDA" w14:textId="03A6807A" w:rsidR="002A7D4A" w:rsidRPr="00776BF0" w:rsidRDefault="002A7D4A" w:rsidP="00776BF0">
            <w:pPr>
              <w:jc w:val="center"/>
              <w:rPr>
                <w:b/>
                <w:bCs/>
                <w:color w:val="3A3A3A" w:themeColor="background2" w:themeShade="40"/>
              </w:rPr>
            </w:pPr>
            <w:r w:rsidRPr="00776BF0">
              <w:rPr>
                <w:b/>
                <w:bCs/>
                <w:color w:val="3A3A3A" w:themeColor="background2" w:themeShade="40"/>
              </w:rPr>
              <w:t>Dinámica Ambiental</w:t>
            </w:r>
          </w:p>
        </w:tc>
      </w:tr>
      <w:tr w:rsidR="002A7D4A" w14:paraId="34D58AF6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8044A0" w14:textId="77777777" w:rsidR="002A7D4A" w:rsidRDefault="002A7D4A">
            <w:proofErr w:type="spellStart"/>
            <w:r>
              <w:rPr>
                <w:b/>
                <w:bCs/>
              </w:rPr>
              <w:t>Four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Rotator</w:t>
            </w:r>
            <w:proofErr w:type="spellEnd"/>
            <w:r>
              <w:t xml:space="preserve"> (FINEPCR)</w:t>
            </w:r>
          </w:p>
        </w:tc>
      </w:tr>
      <w:tr w:rsidR="002A7D4A" w14:paraId="5913639C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27346E" w14:textId="77777777" w:rsidR="002A7D4A" w:rsidRDefault="002A7D4A">
            <w:r>
              <w:rPr>
                <w:b/>
                <w:bCs/>
              </w:rPr>
              <w:t>Rotavapor</w:t>
            </w:r>
            <w:r>
              <w:t xml:space="preserve"> (R II, BUCHI)</w:t>
            </w:r>
          </w:p>
        </w:tc>
      </w:tr>
      <w:tr w:rsidR="002A7D4A" w14:paraId="7749BFA3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09F6B0" w14:textId="77777777" w:rsidR="002A7D4A" w:rsidRDefault="002A7D4A">
            <w:r>
              <w:rPr>
                <w:b/>
                <w:bCs/>
              </w:rPr>
              <w:t>Bomba de Vacío</w:t>
            </w:r>
            <w:r>
              <w:t xml:space="preserve"> (V-700, BUCHI)</w:t>
            </w:r>
          </w:p>
        </w:tc>
      </w:tr>
      <w:tr w:rsidR="002A7D4A" w14:paraId="5F15A01E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7A90E7" w14:textId="77777777" w:rsidR="002A7D4A" w:rsidRDefault="002A7D4A">
            <w:r>
              <w:rPr>
                <w:b/>
                <w:bCs/>
              </w:rPr>
              <w:t>Baño de Ultrasonido</w:t>
            </w:r>
            <w:r>
              <w:t xml:space="preserve"> (060S, Revel)</w:t>
            </w:r>
          </w:p>
        </w:tc>
      </w:tr>
      <w:tr w:rsidR="002A7D4A" w14:paraId="21DDF721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A5CE0A" w14:textId="77777777" w:rsidR="002A7D4A" w:rsidRDefault="002A7D4A">
            <w:r>
              <w:rPr>
                <w:b/>
                <w:bCs/>
              </w:rPr>
              <w:t>Centrífuga Universal</w:t>
            </w:r>
            <w:r>
              <w:t xml:space="preserve"> (Z300, HERMLE)</w:t>
            </w:r>
          </w:p>
        </w:tc>
      </w:tr>
    </w:tbl>
    <w:p w14:paraId="0CF9F661" w14:textId="424E751B" w:rsidR="00776BF0" w:rsidRDefault="00776BF0" w:rsidP="00776BF0">
      <w:pPr>
        <w:pBdr>
          <w:top w:val="single" w:sz="4" w:space="11" w:color="CCCCCC"/>
        </w:pBdr>
        <w:spacing w:before="400"/>
      </w:pPr>
      <w:r>
        <w:t xml:space="preserve"> </w:t>
      </w:r>
    </w:p>
    <w:sectPr w:rsidR="00776BF0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2509" w14:textId="77777777" w:rsidR="00785732" w:rsidRDefault="00785732" w:rsidP="00776BF0">
      <w:r>
        <w:separator/>
      </w:r>
    </w:p>
  </w:endnote>
  <w:endnote w:type="continuationSeparator" w:id="0">
    <w:p w14:paraId="31CA42F8" w14:textId="77777777" w:rsidR="00785732" w:rsidRDefault="00785732" w:rsidP="0077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D7A54" w14:textId="77777777" w:rsidR="00785732" w:rsidRDefault="00785732" w:rsidP="00776BF0">
      <w:r>
        <w:separator/>
      </w:r>
    </w:p>
  </w:footnote>
  <w:footnote w:type="continuationSeparator" w:id="0">
    <w:p w14:paraId="2E7C5554" w14:textId="77777777" w:rsidR="00785732" w:rsidRDefault="00785732" w:rsidP="00776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CC8C" w14:textId="3B43D389" w:rsidR="00776BF0" w:rsidRPr="007F5DFF" w:rsidRDefault="007F5DFF" w:rsidP="007F5DFF">
    <w:pPr>
      <w:pStyle w:val="Encabezado"/>
      <w:rPr>
        <w:sz w:val="22"/>
        <w:szCs w:val="22"/>
        <w:lang w:val="en-US"/>
      </w:rPr>
    </w:pPr>
    <w:r w:rsidRPr="007F5DFF"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2D64090D" wp14:editId="004C88CE">
          <wp:simplePos x="0" y="0"/>
          <wp:positionH relativeFrom="column">
            <wp:posOffset>8814</wp:posOffset>
          </wp:positionH>
          <wp:positionV relativeFrom="paragraph">
            <wp:posOffset>-266929</wp:posOffset>
          </wp:positionV>
          <wp:extent cx="585470" cy="738505"/>
          <wp:effectExtent l="0" t="0" r="5080" b="0"/>
          <wp:wrapSquare wrapText="bothSides"/>
          <wp:docPr id="28" name="Logo PACHEM.png" descr="Logo PACHEM.png">
            <a:extLst xmlns:a="http://schemas.openxmlformats.org/drawingml/2006/main">
              <a:ext uri="{FF2B5EF4-FFF2-40B4-BE49-F238E27FC236}">
                <a16:creationId xmlns:a16="http://schemas.microsoft.com/office/drawing/2014/main" id="{68975B7F-6EF9-63A9-E78E-480A3ECE06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PACHEM.png" descr="Logo PACHEM.png">
                    <a:extLst>
                      <a:ext uri="{FF2B5EF4-FFF2-40B4-BE49-F238E27FC236}">
                        <a16:creationId xmlns:a16="http://schemas.microsoft.com/office/drawing/2014/main" id="{68975B7F-6EF9-63A9-E78E-480A3ECE061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470" cy="73850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6BF0" w:rsidRPr="007F5DFF">
      <w:rPr>
        <w:i/>
        <w:iCs/>
        <w:color w:val="666666"/>
        <w:sz w:val="22"/>
        <w:szCs w:val="22"/>
        <w:lang w:val="en-US"/>
      </w:rPr>
      <w:t>Physical &amp; Analytical Chemistry Laboratory (</w:t>
    </w:r>
    <w:proofErr w:type="spellStart"/>
    <w:r w:rsidR="00776BF0" w:rsidRPr="007F5DFF">
      <w:rPr>
        <w:i/>
        <w:iCs/>
        <w:color w:val="666666"/>
        <w:sz w:val="22"/>
        <w:szCs w:val="22"/>
        <w:lang w:val="en-US"/>
      </w:rPr>
      <w:t>PachemLab</w:t>
    </w:r>
    <w:proofErr w:type="spellEnd"/>
    <w:r w:rsidR="00776BF0" w:rsidRPr="007F5DFF">
      <w:rPr>
        <w:i/>
        <w:iCs/>
        <w:color w:val="666666"/>
        <w:sz w:val="22"/>
        <w:szCs w:val="22"/>
        <w:lang w:val="en-US"/>
      </w:rPr>
      <w:t>), UMCE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637F8"/>
    <w:multiLevelType w:val="hybridMultilevel"/>
    <w:tmpl w:val="71C2B00C"/>
    <w:lvl w:ilvl="0" w:tplc="55200884">
      <w:start w:val="1"/>
      <w:numFmt w:val="bullet"/>
      <w:lvlText w:val="●"/>
      <w:lvlJc w:val="left"/>
      <w:pPr>
        <w:ind w:left="720" w:hanging="360"/>
      </w:pPr>
    </w:lvl>
    <w:lvl w:ilvl="1" w:tplc="061EECC0">
      <w:start w:val="1"/>
      <w:numFmt w:val="bullet"/>
      <w:lvlText w:val="○"/>
      <w:lvlJc w:val="left"/>
      <w:pPr>
        <w:ind w:left="1440" w:hanging="360"/>
      </w:pPr>
    </w:lvl>
    <w:lvl w:ilvl="2" w:tplc="4A46DAB6">
      <w:start w:val="1"/>
      <w:numFmt w:val="bullet"/>
      <w:lvlText w:val="■"/>
      <w:lvlJc w:val="left"/>
      <w:pPr>
        <w:ind w:left="2160" w:hanging="360"/>
      </w:pPr>
    </w:lvl>
    <w:lvl w:ilvl="3" w:tplc="115A150E">
      <w:start w:val="1"/>
      <w:numFmt w:val="bullet"/>
      <w:lvlText w:val="●"/>
      <w:lvlJc w:val="left"/>
      <w:pPr>
        <w:ind w:left="2880" w:hanging="360"/>
      </w:pPr>
    </w:lvl>
    <w:lvl w:ilvl="4" w:tplc="3424A38C">
      <w:start w:val="1"/>
      <w:numFmt w:val="bullet"/>
      <w:lvlText w:val="○"/>
      <w:lvlJc w:val="left"/>
      <w:pPr>
        <w:ind w:left="3600" w:hanging="360"/>
      </w:pPr>
    </w:lvl>
    <w:lvl w:ilvl="5" w:tplc="C4F8F508">
      <w:start w:val="1"/>
      <w:numFmt w:val="bullet"/>
      <w:lvlText w:val="■"/>
      <w:lvlJc w:val="left"/>
      <w:pPr>
        <w:ind w:left="4320" w:hanging="360"/>
      </w:pPr>
    </w:lvl>
    <w:lvl w:ilvl="6" w:tplc="D06EBC8E">
      <w:start w:val="1"/>
      <w:numFmt w:val="bullet"/>
      <w:lvlText w:val="●"/>
      <w:lvlJc w:val="left"/>
      <w:pPr>
        <w:ind w:left="5040" w:hanging="360"/>
      </w:pPr>
    </w:lvl>
    <w:lvl w:ilvl="7" w:tplc="4AE6A8A2">
      <w:start w:val="1"/>
      <w:numFmt w:val="bullet"/>
      <w:lvlText w:val="●"/>
      <w:lvlJc w:val="left"/>
      <w:pPr>
        <w:ind w:left="5760" w:hanging="360"/>
      </w:pPr>
    </w:lvl>
    <w:lvl w:ilvl="8" w:tplc="CD04A746">
      <w:start w:val="1"/>
      <w:numFmt w:val="bullet"/>
      <w:lvlText w:val="●"/>
      <w:lvlJc w:val="left"/>
      <w:pPr>
        <w:ind w:left="6480" w:hanging="360"/>
      </w:pPr>
    </w:lvl>
  </w:abstractNum>
  <w:num w:numId="1" w16cid:durableId="9038746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D7D"/>
    <w:rsid w:val="00116D7D"/>
    <w:rsid w:val="002A7D4A"/>
    <w:rsid w:val="004845DE"/>
    <w:rsid w:val="00651DED"/>
    <w:rsid w:val="0065428F"/>
    <w:rsid w:val="00674CE4"/>
    <w:rsid w:val="00776BF0"/>
    <w:rsid w:val="00785732"/>
    <w:rsid w:val="007C1EAD"/>
    <w:rsid w:val="007F5DFF"/>
    <w:rsid w:val="00892A2D"/>
    <w:rsid w:val="00D644E6"/>
    <w:rsid w:val="00DF55A7"/>
    <w:rsid w:val="00F1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BAB14"/>
  <w15:docId w15:val="{45DAB7F1-4E3F-40C6-83DB-545CA9F5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76B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6BF0"/>
  </w:style>
  <w:style w:type="paragraph" w:styleId="Piedepgina">
    <w:name w:val="footer"/>
    <w:basedOn w:val="Normal"/>
    <w:link w:val="PiedepginaCar"/>
    <w:uiPriority w:val="99"/>
    <w:unhideWhenUsed/>
    <w:rsid w:val="00776B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FELIPE MATIAS MUÑOZ CID</cp:lastModifiedBy>
  <cp:revision>2</cp:revision>
  <dcterms:created xsi:type="dcterms:W3CDTF">2026-06-26T20:40:00Z</dcterms:created>
  <dcterms:modified xsi:type="dcterms:W3CDTF">2026-06-26T20:40:00Z</dcterms:modified>
</cp:coreProperties>
</file>